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62" w:rsidRDefault="005E5A62" w:rsidP="005E5A6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bookmarkStart w:id="0" w:name="_gjdgxs"/>
      <w:bookmarkEnd w:id="0"/>
      <w:r w:rsidRPr="003D3FCB">
        <w:rPr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704850"/>
            <wp:effectExtent l="0" t="0" r="0" b="0"/>
            <wp:wrapThrough wrapText="bothSides">
              <wp:wrapPolygon edited="0">
                <wp:start x="5262" y="0"/>
                <wp:lineTo x="831" y="4086"/>
                <wp:lineTo x="0" y="5254"/>
                <wp:lineTo x="0" y="13427"/>
                <wp:lineTo x="3877" y="18681"/>
                <wp:lineTo x="6646" y="18681"/>
                <wp:lineTo x="6646" y="21016"/>
                <wp:lineTo x="9415" y="21016"/>
                <wp:lineTo x="10246" y="21016"/>
                <wp:lineTo x="10800" y="18681"/>
                <wp:lineTo x="21323" y="16930"/>
                <wp:lineTo x="21323" y="4670"/>
                <wp:lineTo x="12738" y="0"/>
                <wp:lineTo x="5262" y="0"/>
              </wp:wrapPolygon>
            </wp:wrapThrough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5A62" w:rsidRDefault="005E5A62" w:rsidP="005E5A6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:rsidR="005E5A62" w:rsidRDefault="005E5A62" w:rsidP="005E5A6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</w:p>
    <w:p w:rsidR="005E5A62" w:rsidRPr="00A05306" w:rsidRDefault="005E5A62" w:rsidP="00EB5F5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color w:val="222222"/>
          <w:sz w:val="40"/>
          <w:szCs w:val="24"/>
          <w:lang w:eastAsia="it-IT"/>
        </w:rPr>
      </w:pPr>
      <w:r w:rsidRPr="00A05306">
        <w:rPr>
          <w:rFonts w:eastAsia="Times New Roman" w:cstheme="minorHAnsi"/>
          <w:b/>
          <w:bCs/>
          <w:color w:val="222222"/>
          <w:sz w:val="40"/>
          <w:szCs w:val="24"/>
          <w:lang w:eastAsia="it-IT"/>
        </w:rPr>
        <w:t>PREZIOSI AI GIFFONER: “PER COSTRUIRE DALLE MACERIE C'È BISOGNO DI FEDE E DI TANTE BRACCIA. ANCHE LA PANDEMIA È UN SISMA, MA SONO CERTO CHE L'ITALIA TORNERÀ A ILLUMINARSI”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L'attore ha presentato il 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docufilm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“La legge del terremoto”. In cantiere una commedia romantica, un nuovo documentario e ad ottobre lo vedremo su 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Netflix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al fianco di Claudia Pandolfi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Un </w:t>
      </w:r>
      <w:r w:rsidRPr="005E5A62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Alessandro Preziosi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 che non ti aspetti, quello che ha incontrato i </w:t>
      </w:r>
      <w:proofErr w:type="spellStart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giffoner</w:t>
      </w:r>
      <w:proofErr w:type="spellEnd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IMPACT per parlare de </w:t>
      </w:r>
      <w:r w:rsidRPr="005E5A6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it-IT"/>
        </w:rPr>
        <w:t>“La legge del terremoto”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il </w:t>
      </w:r>
      <w:proofErr w:type="spellStart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docufilm</w:t>
      </w:r>
      <w:proofErr w:type="spellEnd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che segna il suo esordio alla regia. Dal sisma dell'Irpinia del 1980 si snoda un filo rosso che passa per il Belice, toccando Assisi, il Friuli, Aquila e Amatrice, in una narrazione arricchita dalle testimonianze di Erri De Luca, Vittorio Sgarbi, Pierluigi Bersani, Angelo Borrelli e molti altri. Un tema, quello caro a Preziosi, che ha scosso profondamente la sensibilità dei ragazzi, spingendoli a un confronto aperto. A chi gli ha chiesto come si fa a ricostruire dalle macerie, l'attore ha risposto: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Le ferite si superano con la fede, che è una grande chance e una grazia. Nella nostra precarietà abbiamo bisogno di esperienze di vita vissuta da altri. E la più grande della storia dell'umanità ce la restituisce proprio Gesù. Per rimettersi in piedi dopo un trauma è fondamentale aprirsi alla grazia della vita, senza restare al centro del proprio dolore o della propria emozione nella posizione della vittima. La sofferenza è uno strumento di indagine e di conoscenza di noi stessi molto potente. E nel tempo ho imparato a capire che fermarsi alla sola emozione è una fregatura se ti tiene lontano dallo stare nelle cose. Nei momenti di crisi bisogna rimboccarsi le maniche e agire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I terremoti sono anche emotivi e prima o poi colpiscono tutti: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Sono di natura un terremotato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 – ha raccontato – 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Ci sono eventi che ti cambiano per sempre, come la nascita di un figlio o l'andare a vivere da soli. E sono </w:t>
      </w:r>
      <w:proofErr w:type="gram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dei sisma</w:t>
      </w:r>
      <w:proofErr w:type="gram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anche le umiliazioni, ma in quel caso sono scosse positive se si riesce a trasformarle in stimolo. Tenetelo sempre presente: quando sentite che qualcuno vi sta levando qualcosa è solo un rimando post datato all'affermazione di </w:t>
      </w:r>
      <w:proofErr w:type="gram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se</w:t>
      </w:r>
      <w:proofErr w:type="gram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stessi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La sua è la lezione della crisi come opportunità: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L'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impermanenza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ci porta a spingere sull'acceleratore della vita. Ci fa capire che da soli non si va da nessuna parte e che quando si è in bilico, quando prevalgono le fragilità o gli eventi ti portano a far emergere le tue debolezze, c'è bisogno di tante mani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 Inevitabile il riferimento alla pandemia: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Vivo nella speranza e non posso credere che dopo quello che abbiamo vissuto non accadrà qualcosa di buono. La riprova è proprio quello che sta accadendo a Giffoni. Trascorrere del tempo in queste sale ti fa capire cosa hanno maturato i ragazzi, cosa si aspettano dalla politica e cosa sono disposti a dare. Bisognerebbe inventare una nuova politica associativa fatta dai ragazzi, sarebbe sicuramente migliore di quella rocambolesca che ci raccontano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Gli effetti dell'emergenza sanitaria, sostiene Preziosi,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si devono ancora quantificare. Prendiamo il teatro, la ripresa vera si avrà solo in futuro perché è un settore che necessita di programmazione. 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lastRenderedPageBreak/>
        <w:t xml:space="preserve">Sarà difficile riuscire a portare la gente a teatro e questa dovrà essere la sfida di ogni artista. Il 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Covid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ha creato un cortocircuito, ma mi aspetto che con l'unione di tutte le forze, la piattaforma Italia potrà rinascere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 In cantiere c'è una commedia romantica con Mediaset e l'idea di realizzare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una nuova opera prima continuando il lavoro di indagine attraverso le immagini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”, come nell'ultimo </w:t>
      </w:r>
      <w:proofErr w:type="spellStart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docufilm</w:t>
      </w:r>
      <w:proofErr w:type="spellEnd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Ad ottobre, invece, andrà in onda su </w:t>
      </w:r>
      <w:proofErr w:type="spellStart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Netflix</w:t>
      </w:r>
      <w:proofErr w:type="spellEnd"/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una commedia che lo vedrà al fianco di Claudia Pandolfi,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il racconto di un bellissimo rapporto tra un fratello e una sorella che si ritrovano dopo tanto tempo. Una storia sul perdono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 E ancora, Bla bla baby di Fausto Brizzi,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che racconta di un bidello pronto a sbarcare il lunario attraverso un'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App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, che si ritroverà alle prese con il bla bla bla di un gruppo di bambini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:rsidR="005E5A62" w:rsidRPr="005E5A62" w:rsidRDefault="005E5A62" w:rsidP="005E5A6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Nel ricevere il Giffoni Award l'attore ha commentato: “</w:t>
      </w:r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Incontrando i ragazzi di Giffoni ho dovuto trattenere le lacrime. Non mi aspettavo che il mio </w:t>
      </w:r>
      <w:proofErr w:type="spellStart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docufilm</w:t>
      </w:r>
      <w:proofErr w:type="spellEnd"/>
      <w:r w:rsidRPr="005E5A6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avesse su di loro questo impatto, né che fossero così liberi nel raccontarsi. La loro voglia di esprimere emozioni è decisamente contagiosa</w:t>
      </w:r>
      <w:r w:rsidRPr="005E5A6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</w:p>
    <w:p w:rsidR="00B661C8" w:rsidRDefault="00B661C8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Default="005E5A62" w:rsidP="005E5A62">
      <w:pPr>
        <w:jc w:val="both"/>
        <w:rPr>
          <w:rFonts w:cstheme="minorHAnsi"/>
          <w:sz w:val="24"/>
          <w:szCs w:val="24"/>
        </w:rPr>
      </w:pPr>
    </w:p>
    <w:p w:rsidR="005E5A62" w:rsidRPr="005E5A62" w:rsidRDefault="005E5A62" w:rsidP="005E5A6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kern w:val="3"/>
          <w:lang w:eastAsia="it-IT" w:bidi="th-TH"/>
        </w:rPr>
      </w:pPr>
      <w:bookmarkStart w:id="1" w:name="_GoBack"/>
      <w:bookmarkEnd w:id="1"/>
      <w:r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it-IT" w:bidi="th-TH"/>
        </w:rPr>
        <w:t>U</w:t>
      </w:r>
      <w:r w:rsidRPr="005E5A62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it-IT" w:bidi="th-TH"/>
        </w:rPr>
        <w:t xml:space="preserve">fficio Comunicazione Giffoni </w:t>
      </w:r>
      <w:proofErr w:type="spellStart"/>
      <w:r w:rsidRPr="005E5A62">
        <w:rPr>
          <w:rFonts w:ascii="Calibri" w:eastAsia="Times New Roman" w:hAnsi="Calibri" w:cs="Calibri"/>
          <w:b/>
          <w:color w:val="000000"/>
          <w:kern w:val="3"/>
          <w:sz w:val="24"/>
          <w:szCs w:val="24"/>
          <w:lang w:eastAsia="it-IT" w:bidi="th-TH"/>
        </w:rPr>
        <w:t>Opportunity</w:t>
      </w:r>
      <w:proofErr w:type="spellEnd"/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</w:pPr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 xml:space="preserve">Web: </w:t>
      </w:r>
      <w:hyperlink r:id="rId5" w:history="1">
        <w:r w:rsidRPr="005E5A62">
          <w:rPr>
            <w:rFonts w:ascii="Calibri" w:eastAsia="Times New Roman" w:hAnsi="Calibri" w:cs="Calibri"/>
            <w:color w:val="000000"/>
            <w:kern w:val="3"/>
            <w:sz w:val="24"/>
            <w:szCs w:val="24"/>
            <w:u w:val="single"/>
            <w:lang w:eastAsia="it-IT" w:bidi="th-TH"/>
          </w:rPr>
          <w:t>www.giffonifilmfestival.it</w:t>
        </w:r>
      </w:hyperlink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val="en-US" w:eastAsia="it-IT" w:bidi="th-TH"/>
        </w:rPr>
      </w:pPr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val="en-US" w:eastAsia="it-IT" w:bidi="th-TH"/>
        </w:rPr>
        <w:t xml:space="preserve">Facebook: </w:t>
      </w:r>
      <w:hyperlink r:id="rId6" w:history="1">
        <w:r w:rsidRPr="005E5A62">
          <w:rPr>
            <w:rFonts w:ascii="Calibri" w:eastAsia="Times New Roman" w:hAnsi="Calibri" w:cs="Calibri"/>
            <w:color w:val="000000"/>
            <w:kern w:val="3"/>
            <w:sz w:val="24"/>
            <w:szCs w:val="24"/>
            <w:u w:val="single"/>
            <w:lang w:val="en-US" w:eastAsia="it-IT" w:bidi="th-TH"/>
          </w:rPr>
          <w:t>https://www.facebook.com/GiffoniExperience/</w:t>
        </w:r>
      </w:hyperlink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val="en-US" w:eastAsia="it-IT" w:bidi="th-TH"/>
        </w:rPr>
        <w:t xml:space="preserve"> </w:t>
      </w:r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</w:pPr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 xml:space="preserve">Instagram: </w:t>
      </w:r>
      <w:hyperlink r:id="rId7" w:history="1">
        <w:r w:rsidRPr="005E5A62">
          <w:rPr>
            <w:rFonts w:ascii="Calibri" w:eastAsia="Times New Roman" w:hAnsi="Calibri" w:cs="Calibri"/>
            <w:color w:val="000000"/>
            <w:kern w:val="3"/>
            <w:sz w:val="24"/>
            <w:szCs w:val="24"/>
            <w:u w:val="single"/>
            <w:lang w:eastAsia="it-IT" w:bidi="th-TH"/>
          </w:rPr>
          <w:t>https://www.instagram.com/giffoni_experience/?hl=it</w:t>
        </w:r>
      </w:hyperlink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 xml:space="preserve"> </w:t>
      </w:r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</w:pPr>
      <w:proofErr w:type="spellStart"/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>Twitter</w:t>
      </w:r>
      <w:proofErr w:type="spellEnd"/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 xml:space="preserve">: </w:t>
      </w:r>
      <w:hyperlink r:id="rId8" w:history="1">
        <w:r w:rsidRPr="005E5A62">
          <w:rPr>
            <w:rFonts w:ascii="Calibri" w:eastAsia="Times New Roman" w:hAnsi="Calibri" w:cs="Calibri"/>
            <w:color w:val="000000"/>
            <w:kern w:val="3"/>
            <w:sz w:val="24"/>
            <w:szCs w:val="24"/>
            <w:u w:val="single"/>
            <w:lang w:eastAsia="it-IT" w:bidi="th-TH"/>
          </w:rPr>
          <w:t>https://twitter.com/giffonifilmfest</w:t>
        </w:r>
      </w:hyperlink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 xml:space="preserve"> </w:t>
      </w:r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</w:pPr>
      <w:proofErr w:type="spellStart"/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>Tel</w:t>
      </w:r>
      <w:proofErr w:type="spellEnd"/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>: 089 8023239</w:t>
      </w:r>
    </w:p>
    <w:p w:rsidR="005E5A62" w:rsidRPr="005E5A62" w:rsidRDefault="005E5A62" w:rsidP="005E5A6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/>
        </w:rPr>
      </w:pPr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 w:bidi="th-TH"/>
        </w:rPr>
        <w:t>Via Aldo Moro, 4 - 84095 - Giffoni Valle Piana (SA)</w:t>
      </w:r>
      <w:r w:rsidRPr="005E5A62">
        <w:rPr>
          <w:rFonts w:ascii="Calibri" w:eastAsia="Times New Roman" w:hAnsi="Calibri" w:cs="Calibri"/>
          <w:color w:val="000000"/>
          <w:kern w:val="3"/>
          <w:sz w:val="24"/>
          <w:szCs w:val="24"/>
          <w:lang w:eastAsia="it-IT"/>
        </w:rPr>
        <w:t xml:space="preserve"> </w:t>
      </w:r>
    </w:p>
    <w:p w:rsidR="005E5A62" w:rsidRPr="005E5A62" w:rsidRDefault="005E5A62" w:rsidP="005E5A62">
      <w:pPr>
        <w:jc w:val="both"/>
        <w:rPr>
          <w:rFonts w:cstheme="minorHAnsi"/>
          <w:sz w:val="24"/>
          <w:szCs w:val="24"/>
        </w:rPr>
      </w:pPr>
    </w:p>
    <w:sectPr w:rsidR="005E5A62" w:rsidRPr="005E5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62"/>
    <w:rsid w:val="005E5A62"/>
    <w:rsid w:val="00A05306"/>
    <w:rsid w:val="00A2365D"/>
    <w:rsid w:val="00B661C8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A36A"/>
  <w15:chartTrackingRefBased/>
  <w15:docId w15:val="{8F501CFE-A720-4D54-8A09-C26C54E1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ms">
    <w:name w:val="ams"/>
    <w:basedOn w:val="Carpredefinitoparagrafo"/>
    <w:rsid w:val="005E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4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iffonifilm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iffoni_experience/?hl=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ffoniExperience/" TargetMode="External"/><Relationship Id="rId5" Type="http://schemas.openxmlformats.org/officeDocument/2006/relationships/hyperlink" Target="http://www.giffoni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2021-07-26T12:50:00Z</dcterms:created>
  <dcterms:modified xsi:type="dcterms:W3CDTF">2021-07-26T13:04:00Z</dcterms:modified>
</cp:coreProperties>
</file>